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6BA3B06C"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231E44">
              <w:rPr>
                <w:rFonts w:ascii="Calibri" w:hAnsi="Calibri" w:cs="Calibri"/>
                <w:i/>
                <w:color w:val="000000"/>
                <w:sz w:val="40"/>
                <w:szCs w:val="40"/>
              </w:rPr>
              <w:t xml:space="preserve"> </w:t>
            </w:r>
            <w:hyperlink r:id="rId12" w:history="1">
              <w:r w:rsidR="00231E44" w:rsidRPr="00231E44">
                <w:rPr>
                  <w:rStyle w:val="Hyperlink"/>
                  <w:rFonts w:ascii="Calibri" w:hAnsi="Calibri" w:cs="Calibri"/>
                  <w:bCs/>
                  <w:i/>
                  <w:sz w:val="40"/>
                  <w:szCs w:val="40"/>
                </w:rPr>
                <w:t>536</w:t>
              </w:r>
            </w:hyperlink>
            <w:r w:rsidR="00231E44" w:rsidRPr="00231E44">
              <w:rPr>
                <w:b/>
                <w:bCs/>
              </w:rPr>
              <w:t xml:space="preserve"> </w:t>
            </w:r>
            <w:r w:rsidR="00A10583" w:rsidRPr="00A10583">
              <w:rPr>
                <w:b/>
                <w:bCs/>
              </w:rPr>
              <w:t xml:space="preserve"> </w:t>
            </w:r>
            <w:r w:rsidR="00231E44">
              <w:rPr>
                <w:rFonts w:ascii="Calibri" w:hAnsi="Calibri" w:cs="Calibri"/>
                <w:i/>
                <w:color w:val="000000"/>
                <w:spacing w:val="-20"/>
                <w:sz w:val="40"/>
                <w:szCs w:val="40"/>
              </w:rPr>
              <w:t>CMS/07</w:t>
            </w:r>
            <w:r w:rsidR="00E3739C">
              <w:rPr>
                <w:rFonts w:ascii="Calibri" w:hAnsi="Calibri" w:cs="Calibri"/>
                <w:i/>
                <w:color w:val="000000"/>
                <w:spacing w:val="-2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4F703AB4"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Pr>
                <w:rFonts w:ascii="Calibri" w:hAnsi="Calibri" w:cs="Calibri"/>
                <w:i/>
                <w:color w:val="000000"/>
                <w:spacing w:val="-20"/>
                <w:sz w:val="40"/>
                <w:szCs w:val="40"/>
              </w:rPr>
              <w:t xml:space="preserve"> </w:t>
            </w:r>
            <w:hyperlink r:id="rId13" w:history="1">
              <w:r w:rsidR="00231E44" w:rsidRPr="00231E44">
                <w:rPr>
                  <w:rStyle w:val="Hyperlink"/>
                  <w:rFonts w:ascii="Calibri" w:hAnsi="Calibri" w:cs="Calibri"/>
                  <w:bCs/>
                  <w:i/>
                  <w:sz w:val="40"/>
                  <w:szCs w:val="40"/>
                </w:rPr>
                <w:t>536</w:t>
              </w:r>
            </w:hyperlink>
            <w:r w:rsidR="00231E44" w:rsidRPr="00231E44">
              <w:rPr>
                <w:rFonts w:ascii="Calibri" w:hAnsi="Calibri" w:cs="Calibri"/>
                <w:bCs/>
                <w:i/>
                <w:sz w:val="40"/>
                <w:szCs w:val="40"/>
              </w:rPr>
              <w:t xml:space="preserve"> </w:t>
            </w:r>
            <w:r w:rsidR="00231E44">
              <w:rPr>
                <w:rFonts w:ascii="Calibri" w:hAnsi="Calibri" w:cs="Calibri"/>
                <w:i/>
                <w:color w:val="000000"/>
                <w:spacing w:val="-20"/>
                <w:sz w:val="40"/>
                <w:szCs w:val="40"/>
              </w:rPr>
              <w:t xml:space="preserve"> CMS/07</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387E7229"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231E44" w:rsidRPr="00231E44">
                <w:rPr>
                  <w:rStyle w:val="Hyperlink"/>
                  <w:bCs/>
                  <w:i/>
                </w:rPr>
                <w:t>536</w:t>
              </w:r>
            </w:hyperlink>
            <w:r w:rsidR="00231E44">
              <w:rPr>
                <w:rFonts w:ascii="Calibri" w:hAnsi="Calibri" w:cs="Calibri"/>
                <w:i/>
                <w:color w:val="000000"/>
              </w:rPr>
              <w:t xml:space="preserve">  CMS/07</w:t>
            </w:r>
            <w:r w:rsidR="00E3739C" w:rsidRPr="00E3739C">
              <w:rPr>
                <w:rFonts w:ascii="Calibri" w:hAnsi="Calibri" w:cs="Calibri"/>
                <w:i/>
                <w:color w:val="000000"/>
              </w:rPr>
              <w:t>-2019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0FE310C3"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AB6D20">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231E44">
              <w:rPr>
                <w:rFonts w:ascii="Calibri" w:hAnsi="Calibri" w:cs="Calibri"/>
                <w:color w:val="000000"/>
              </w:rPr>
              <w:t>15</w:t>
            </w:r>
            <w:r w:rsidR="0078630D" w:rsidRPr="00CD5649">
              <w:rPr>
                <w:rFonts w:ascii="Calibri" w:hAnsi="Calibri" w:cs="Calibri"/>
                <w:color w:val="000000"/>
              </w:rPr>
              <w:t>/</w:t>
            </w:r>
            <w:r w:rsidR="00231E44">
              <w:rPr>
                <w:rFonts w:ascii="Calibri" w:hAnsi="Calibri" w:cs="Calibri"/>
                <w:color w:val="000000"/>
              </w:rPr>
              <w:t>07</w:t>
            </w:r>
            <w:r w:rsidR="0078630D" w:rsidRPr="00CD5649">
              <w:rPr>
                <w:rFonts w:ascii="Calibri" w:hAnsi="Calibri" w:cs="Calibri"/>
                <w:color w:val="000000"/>
              </w:rPr>
              <w:t>/</w:t>
            </w:r>
            <w:r w:rsidR="00231E44">
              <w:rPr>
                <w:rFonts w:ascii="Calibri" w:hAnsi="Calibri" w:cs="Calibri"/>
                <w:color w:val="000000"/>
              </w:rPr>
              <w:t xml:space="preserve">2019 </w:t>
            </w:r>
            <w:r w:rsidR="00231E44">
              <w:rPr>
                <w:rFonts w:ascii="Calibri" w:hAnsi="Calibri" w:cs="Calibri"/>
                <w:color w:val="000000"/>
              </w:rPr>
              <w:br/>
              <w:t>Next Review Date: 29/07</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24B912A9" w:rsidR="00400521" w:rsidRPr="001302DD" w:rsidRDefault="00231E44" w:rsidP="00400521">
            <w:pPr>
              <w:rPr>
                <w:rFonts w:ascii="Calibri" w:hAnsi="Calibri"/>
              </w:rPr>
            </w:pPr>
            <w:r>
              <w:rPr>
                <w:rFonts w:ascii="Calibri" w:hAnsi="Calibri"/>
              </w:rPr>
              <w:t>15/07</w:t>
            </w:r>
            <w:r w:rsidR="00033D9C">
              <w:rPr>
                <w:rFonts w:ascii="Calibri" w:hAnsi="Calibri"/>
              </w:rPr>
              <w:t>/2019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0FD2C21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6DCB8F47" w:rsidR="000D6217" w:rsidRPr="00CD5649" w:rsidRDefault="00231E44" w:rsidP="00D431C9">
            <w:pPr>
              <w:spacing w:before="60" w:after="60" w:line="240" w:lineRule="auto"/>
              <w:rPr>
                <w:rFonts w:ascii="Calibri" w:hAnsi="Calibri" w:cs="Calibri"/>
                <w:color w:val="000000"/>
              </w:rPr>
            </w:pPr>
            <w:r>
              <w:rPr>
                <w:rFonts w:ascii="Calibri" w:hAnsi="Calibri" w:cs="Calibri"/>
                <w:color w:val="000000"/>
              </w:rPr>
              <w:t>15/07</w:t>
            </w:r>
            <w:r w:rsidR="00D661B0">
              <w:rPr>
                <w:rFonts w:ascii="Calibri" w:hAnsi="Calibri" w:cs="Calibri"/>
                <w:color w:val="000000"/>
              </w:rPr>
              <w:t>/2019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2C639D59" w:rsidR="007F071D" w:rsidRPr="00CD5649" w:rsidRDefault="00231E44" w:rsidP="00D431C9">
            <w:pPr>
              <w:spacing w:before="60" w:after="60" w:line="240" w:lineRule="auto"/>
              <w:rPr>
                <w:rFonts w:ascii="Calibri" w:hAnsi="Calibri" w:cs="Calibri"/>
                <w:color w:val="000000"/>
              </w:rPr>
            </w:pPr>
            <w:r>
              <w:rPr>
                <w:rFonts w:ascii="Calibri" w:hAnsi="Calibri" w:cs="Calibri"/>
                <w:color w:val="000000"/>
              </w:rPr>
              <w:t>15/07</w:t>
            </w:r>
            <w:r w:rsidR="00D661B0">
              <w:rPr>
                <w:rFonts w:ascii="Calibri" w:hAnsi="Calibri" w:cs="Calibri"/>
                <w:color w:val="000000"/>
              </w:rPr>
              <w:t>/2019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26A17455"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231E44">
        <w:rPr>
          <w:rFonts w:ascii="Calibri" w:hAnsi="Calibri" w:cs="Calibri"/>
          <w:color w:val="0033CC"/>
          <w:sz w:val="20"/>
          <w:szCs w:val="20"/>
        </w:rPr>
        <w:t>07</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192CA2AC" w:rsidR="00033D9C" w:rsidRPr="00033D9C" w:rsidRDefault="00000000" w:rsidP="00033D9C">
      <w:hyperlink r:id="rId19" w:history="1">
        <w:r w:rsidR="00231E44" w:rsidRPr="00231E44">
          <w:rPr>
            <w:rStyle w:val="Hyperlink"/>
            <w:bCs/>
            <w:i/>
          </w:rPr>
          <w:t>536</w:t>
        </w:r>
      </w:hyperlink>
      <w:r w:rsidR="00231E44" w:rsidRPr="00231E44">
        <w:rPr>
          <w:bCs/>
          <w:i/>
        </w:rPr>
        <w:t xml:space="preserve"> </w:t>
      </w:r>
      <w:r w:rsidR="00231E44">
        <w:rPr>
          <w:rFonts w:ascii="Calibri" w:hAnsi="Calibri" w:cs="Calibri"/>
          <w:i/>
          <w:color w:val="000000"/>
        </w:rPr>
        <w:t xml:space="preserve"> CMS/07</w:t>
      </w:r>
      <w:r w:rsidR="00033D9C" w:rsidRPr="00E3739C">
        <w:rPr>
          <w:rFonts w:ascii="Calibri" w:hAnsi="Calibri" w:cs="Calibri"/>
          <w:i/>
          <w:color w:val="000000"/>
        </w:rPr>
        <w:t>-2019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696"/>
        <w:gridCol w:w="6237"/>
        <w:gridCol w:w="1696"/>
      </w:tblGrid>
      <w:tr w:rsidR="00CF0BC5" w:rsidRPr="0034731D" w14:paraId="15B554A3" w14:textId="0D53DB42" w:rsidTr="00E95ADD">
        <w:trPr>
          <w:trHeight w:val="468"/>
        </w:trPr>
        <w:tc>
          <w:tcPr>
            <w:tcW w:w="1696" w:type="dxa"/>
            <w:shd w:val="clear" w:color="auto" w:fill="95B3D7" w:themeFill="accent1" w:themeFillTint="99"/>
            <w:noWrap/>
            <w:hideMark/>
          </w:tcPr>
          <w:p w14:paraId="450AB3E2" w14:textId="77777777" w:rsidR="00CF0BC5" w:rsidRPr="00D70DAB" w:rsidRDefault="00CF0BC5" w:rsidP="0034731D">
            <w:pPr>
              <w:rPr>
                <w:rFonts w:ascii="Calibri" w:hAnsi="Calibri" w:cs="Calibri"/>
                <w:b/>
                <w:sz w:val="28"/>
                <w:szCs w:val="28"/>
              </w:rPr>
            </w:pPr>
            <w:r w:rsidRPr="00D70DAB">
              <w:rPr>
                <w:rFonts w:ascii="Calibri" w:hAnsi="Calibri" w:cs="Calibri"/>
                <w:b/>
                <w:sz w:val="28"/>
                <w:szCs w:val="28"/>
              </w:rPr>
              <w:t>Item</w:t>
            </w:r>
          </w:p>
        </w:tc>
        <w:tc>
          <w:tcPr>
            <w:tcW w:w="6237" w:type="dxa"/>
            <w:shd w:val="clear" w:color="auto" w:fill="95B3D7" w:themeFill="accent1" w:themeFillTint="99"/>
            <w:noWrap/>
            <w:hideMark/>
          </w:tcPr>
          <w:p w14:paraId="46A3D1D3" w14:textId="77777777" w:rsidR="00CF0BC5" w:rsidRPr="00D70DAB" w:rsidRDefault="00CF0BC5">
            <w:pPr>
              <w:rPr>
                <w:rFonts w:ascii="Calibri" w:hAnsi="Calibri" w:cs="Calibri"/>
                <w:b/>
                <w:sz w:val="28"/>
                <w:szCs w:val="28"/>
              </w:rPr>
            </w:pPr>
            <w:r w:rsidRPr="00D70DAB">
              <w:rPr>
                <w:rFonts w:ascii="Calibri" w:hAnsi="Calibri" w:cs="Calibri"/>
                <w:b/>
                <w:sz w:val="28"/>
                <w:szCs w:val="28"/>
              </w:rPr>
              <w:t xml:space="preserve">Description </w:t>
            </w:r>
          </w:p>
        </w:tc>
        <w:tc>
          <w:tcPr>
            <w:tcW w:w="1696" w:type="dxa"/>
            <w:shd w:val="clear" w:color="auto" w:fill="95B3D7" w:themeFill="accent1" w:themeFillTint="99"/>
          </w:tcPr>
          <w:p w14:paraId="650F3AD5" w14:textId="775C4BE1" w:rsidR="00CF0BC5" w:rsidRPr="00D70DAB" w:rsidRDefault="00CF0BC5">
            <w:pPr>
              <w:rPr>
                <w:rFonts w:ascii="Calibri" w:hAnsi="Calibri" w:cs="Calibri"/>
                <w:b/>
                <w:sz w:val="28"/>
                <w:szCs w:val="28"/>
              </w:rPr>
            </w:pPr>
            <w:r>
              <w:rPr>
                <w:rFonts w:ascii="Calibri" w:hAnsi="Calibri" w:cs="Calibri"/>
                <w:b/>
                <w:sz w:val="28"/>
                <w:szCs w:val="28"/>
              </w:rPr>
              <w:t>Requestor</w:t>
            </w:r>
          </w:p>
        </w:tc>
      </w:tr>
      <w:tr w:rsidR="007C2347" w:rsidRPr="0034731D" w14:paraId="2A46BAC8" w14:textId="77777777" w:rsidTr="00E95ADD">
        <w:trPr>
          <w:trHeight w:val="504"/>
        </w:trPr>
        <w:tc>
          <w:tcPr>
            <w:tcW w:w="1696" w:type="dxa"/>
            <w:noWrap/>
          </w:tcPr>
          <w:p w14:paraId="6D4010A0" w14:textId="64D2FDA8" w:rsidR="007C2347" w:rsidRDefault="007C2347">
            <w:pPr>
              <w:rPr>
                <w:rStyle w:val="Strong"/>
                <w:rFonts w:ascii="Segoe UI" w:hAnsi="Segoe UI" w:cs="Segoe UI"/>
                <w:color w:val="212529"/>
                <w:shd w:val="clear" w:color="auto" w:fill="FFFFFF"/>
              </w:rPr>
            </w:pPr>
            <w:r>
              <w:rPr>
                <w:rFonts w:ascii="Segoe UI" w:hAnsi="Segoe UI" w:cs="Segoe UI"/>
                <w:b/>
                <w:bCs/>
                <w:color w:val="212529"/>
                <w:shd w:val="clear" w:color="auto" w:fill="FFFFFF"/>
              </w:rPr>
              <w:t>Rate this Content S</w:t>
            </w:r>
            <w:r w:rsidRPr="00F913E5">
              <w:rPr>
                <w:rFonts w:ascii="Segoe UI" w:hAnsi="Segoe UI" w:cs="Segoe UI"/>
                <w:b/>
                <w:bCs/>
                <w:color w:val="212529"/>
                <w:shd w:val="clear" w:color="auto" w:fill="FFFFFF"/>
              </w:rPr>
              <w:t>tyling</w:t>
            </w:r>
          </w:p>
        </w:tc>
        <w:tc>
          <w:tcPr>
            <w:tcW w:w="6237" w:type="dxa"/>
            <w:noWrap/>
          </w:tcPr>
          <w:p w14:paraId="1CB05C64" w14:textId="76B93E8D" w:rsidR="007C2347" w:rsidRDefault="007C2347" w:rsidP="007C2347">
            <w:pPr>
              <w:rPr>
                <w:rFonts w:ascii="Segoe UI" w:hAnsi="Segoe UI" w:cs="Segoe UI"/>
                <w:color w:val="212529"/>
                <w:shd w:val="clear" w:color="auto" w:fill="FFFFFF"/>
              </w:rPr>
            </w:pPr>
            <w:r>
              <w:rPr>
                <w:rFonts w:ascii="Segoe UI" w:hAnsi="Segoe UI" w:cs="Segoe UI"/>
                <w:color w:val="212529"/>
                <w:shd w:val="clear" w:color="auto" w:fill="FFFFFF"/>
              </w:rPr>
              <w:t>This change will see an u</w:t>
            </w:r>
            <w:r w:rsidRPr="00F913E5">
              <w:rPr>
                <w:rFonts w:ascii="Segoe UI" w:hAnsi="Segoe UI" w:cs="Segoe UI"/>
                <w:color w:val="212529"/>
                <w:shd w:val="clear" w:color="auto" w:fill="FFFFFF"/>
              </w:rPr>
              <w:t>pdate</w:t>
            </w:r>
            <w:r>
              <w:rPr>
                <w:rFonts w:ascii="Segoe UI" w:hAnsi="Segoe UI" w:cs="Segoe UI"/>
                <w:color w:val="212529"/>
                <w:shd w:val="clear" w:color="auto" w:fill="FFFFFF"/>
              </w:rPr>
              <w:t xml:space="preserve"> to</w:t>
            </w:r>
            <w:r w:rsidRPr="00F913E5">
              <w:rPr>
                <w:rFonts w:ascii="Segoe UI" w:hAnsi="Segoe UI" w:cs="Segoe UI"/>
                <w:color w:val="212529"/>
                <w:shd w:val="clear" w:color="auto" w:fill="FFFFFF"/>
              </w:rPr>
              <w:t xml:space="preserve"> the styling of this </w:t>
            </w:r>
            <w:r>
              <w:rPr>
                <w:rFonts w:ascii="Segoe UI" w:hAnsi="Segoe UI" w:cs="Segoe UI"/>
                <w:color w:val="212529"/>
                <w:shd w:val="clear" w:color="auto" w:fill="FFFFFF"/>
              </w:rPr>
              <w:t>module. Currently the ‘Rate this’ plugin appears as a floating block, this will now be amended to match existing blocks within the System Plugin. (Such as the Page Tools block displayed below)</w:t>
            </w:r>
          </w:p>
          <w:p w14:paraId="34D517D5" w14:textId="77777777" w:rsidR="007C2347" w:rsidRDefault="007C2347" w:rsidP="007C2347">
            <w:pPr>
              <w:rPr>
                <w:rFonts w:ascii="Segoe UI" w:hAnsi="Segoe UI" w:cs="Segoe UI"/>
                <w:color w:val="212529"/>
                <w:shd w:val="clear" w:color="auto" w:fill="FFFFFF"/>
              </w:rPr>
            </w:pPr>
          </w:p>
          <w:p w14:paraId="16CC8B6A" w14:textId="77158903" w:rsidR="007C2347" w:rsidRDefault="007C2347" w:rsidP="007C2347">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00D668A0">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4DCACD19" w14:textId="232AFF12" w:rsidR="007C2347" w:rsidRPr="00D668A0" w:rsidRDefault="007C2347" w:rsidP="00FF1297">
            <w:pPr>
              <w:rPr>
                <w:rFonts w:cs="Times New Roman"/>
                <w:color w:val="auto"/>
                <w:kern w:val="0"/>
                <w:sz w:val="24"/>
                <w:szCs w:val="24"/>
                <w:lang w:eastAsia="en-GB"/>
              </w:rPr>
            </w:pPr>
            <w:r>
              <w:rPr>
                <w:noProof/>
                <w:lang w:eastAsia="en-GB"/>
              </w:rPr>
              <w:drawing>
                <wp:inline distT="0" distB="0" distL="0" distR="0" wp14:anchorId="5D656687" wp14:editId="1A4A45A3">
                  <wp:extent cx="1398481" cy="165898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407958" cy="1670225"/>
                          </a:xfrm>
                          <a:prstGeom prst="rect">
                            <a:avLst/>
                          </a:prstGeom>
                        </pic:spPr>
                      </pic:pic>
                    </a:graphicData>
                  </a:graphic>
                </wp:inline>
              </w:drawing>
            </w:r>
            <w:r>
              <w:rPr>
                <w:rFonts w:ascii="Segoe UI" w:hAnsi="Segoe UI" w:cs="Segoe UI"/>
                <w:b/>
                <w:color w:val="212529"/>
                <w:shd w:val="clear" w:color="auto" w:fill="FFFFFF"/>
              </w:rPr>
              <w:t xml:space="preserve">          </w:t>
            </w:r>
            <w:r>
              <w:rPr>
                <w:rFonts w:cs="Times New Roman"/>
                <w:color w:val="auto"/>
                <w:kern w:val="0"/>
                <w:sz w:val="24"/>
                <w:szCs w:val="24"/>
                <w:lang w:eastAsia="en-GB"/>
              </w:rPr>
              <w:t xml:space="preserve">     </w:t>
            </w:r>
            <w:r w:rsidR="00D668A0">
              <w:rPr>
                <w:noProof/>
                <w:lang w:eastAsia="en-GB"/>
              </w:rPr>
              <w:drawing>
                <wp:inline distT="0" distB="0" distL="0" distR="0" wp14:anchorId="5C9B3F2A" wp14:editId="26382FCF">
                  <wp:extent cx="1319349" cy="160130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334118" cy="1619232"/>
                          </a:xfrm>
                          <a:prstGeom prst="rect">
                            <a:avLst/>
                          </a:prstGeom>
                        </pic:spPr>
                      </pic:pic>
                    </a:graphicData>
                  </a:graphic>
                </wp:inline>
              </w:drawing>
            </w:r>
            <w:r>
              <w:rPr>
                <w:rFonts w:cs="Times New Roman"/>
                <w:color w:val="auto"/>
                <w:kern w:val="0"/>
                <w:sz w:val="24"/>
                <w:szCs w:val="24"/>
                <w:lang w:eastAsia="en-GB"/>
              </w:rPr>
              <w:t xml:space="preserve">               </w:t>
            </w:r>
          </w:p>
        </w:tc>
        <w:tc>
          <w:tcPr>
            <w:tcW w:w="1696" w:type="dxa"/>
          </w:tcPr>
          <w:p w14:paraId="782B2566" w14:textId="77EFA0C3" w:rsidR="007C2347" w:rsidRPr="00E95ADD" w:rsidRDefault="007C2347" w:rsidP="00FF1297">
            <w:pPr>
              <w:rPr>
                <w:rFonts w:ascii="Segoe UI" w:hAnsi="Segoe UI" w:cs="Segoe UI"/>
                <w:b/>
                <w:color w:val="212529"/>
                <w:shd w:val="clear" w:color="auto" w:fill="FFFFFF"/>
              </w:rPr>
            </w:pPr>
            <w:r w:rsidRPr="00E95ADD">
              <w:rPr>
                <w:rFonts w:ascii="Segoe UI" w:hAnsi="Segoe UI" w:cs="Segoe UI"/>
                <w:b/>
                <w:color w:val="212529"/>
                <w:shd w:val="clear" w:color="auto" w:fill="FFFFFF"/>
              </w:rPr>
              <w:t>CMS Support Team</w:t>
            </w:r>
          </w:p>
        </w:tc>
      </w:tr>
      <w:tr w:rsidR="00CF0BC5" w:rsidRPr="0034731D" w14:paraId="42D3FB80" w14:textId="4834D305" w:rsidTr="00E95ADD">
        <w:trPr>
          <w:trHeight w:val="504"/>
        </w:trPr>
        <w:tc>
          <w:tcPr>
            <w:tcW w:w="1696" w:type="dxa"/>
            <w:noWrap/>
          </w:tcPr>
          <w:p w14:paraId="5A2ED3B7" w14:textId="4C7A547A" w:rsidR="00CF0BC5" w:rsidRDefault="00CF0BC5">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List L</w:t>
            </w:r>
            <w:r w:rsidRPr="00492D5E">
              <w:rPr>
                <w:rStyle w:val="Strong"/>
                <w:rFonts w:ascii="Segoe UI" w:hAnsi="Segoe UI" w:cs="Segoe UI"/>
                <w:color w:val="212529"/>
                <w:shd w:val="clear" w:color="auto" w:fill="FFFFFF"/>
              </w:rPr>
              <w:t xml:space="preserve">ayout </w:t>
            </w:r>
            <w:r>
              <w:rPr>
                <w:rStyle w:val="Strong"/>
                <w:rFonts w:ascii="Segoe UI" w:hAnsi="Segoe UI" w:cs="Segoe UI"/>
                <w:color w:val="212529"/>
                <w:shd w:val="clear" w:color="auto" w:fill="FFFFFF"/>
              </w:rPr>
              <w:t>Incorrect Formatting on M</w:t>
            </w:r>
            <w:r w:rsidRPr="00492D5E">
              <w:rPr>
                <w:rStyle w:val="Strong"/>
                <w:rFonts w:ascii="Segoe UI" w:hAnsi="Segoe UI" w:cs="Segoe UI"/>
                <w:color w:val="212529"/>
                <w:shd w:val="clear" w:color="auto" w:fill="FFFFFF"/>
              </w:rPr>
              <w:t>obile</w:t>
            </w:r>
            <w:r>
              <w:rPr>
                <w:rStyle w:val="Strong"/>
                <w:rFonts w:ascii="Segoe UI" w:hAnsi="Segoe UI" w:cs="Segoe UI"/>
                <w:color w:val="212529"/>
                <w:shd w:val="clear" w:color="auto" w:fill="FFFFFF"/>
              </w:rPr>
              <w:t xml:space="preserve"> View</w:t>
            </w:r>
          </w:p>
        </w:tc>
        <w:tc>
          <w:tcPr>
            <w:tcW w:w="6237" w:type="dxa"/>
            <w:noWrap/>
          </w:tcPr>
          <w:p w14:paraId="035B9E06" w14:textId="46DB9A69" w:rsidR="00CF0BC5" w:rsidRDefault="00CF0BC5" w:rsidP="00FF1297">
            <w:pPr>
              <w:rPr>
                <w:rFonts w:ascii="Segoe UI" w:hAnsi="Segoe UI" w:cs="Segoe UI"/>
                <w:color w:val="212529"/>
                <w:shd w:val="clear" w:color="auto" w:fill="FFFFFF"/>
              </w:rPr>
            </w:pPr>
            <w:r w:rsidRPr="00492D5E">
              <w:rPr>
                <w:rFonts w:ascii="Segoe UI" w:hAnsi="Segoe UI" w:cs="Segoe UI"/>
                <w:color w:val="212529"/>
                <w:shd w:val="clear" w:color="auto" w:fill="FFFFFF"/>
              </w:rPr>
              <w:t>When using the list layout and viewing this on a mobile phone the text indents to all</w:t>
            </w:r>
            <w:r w:rsidR="007C2347">
              <w:rPr>
                <w:rFonts w:ascii="Segoe UI" w:hAnsi="Segoe UI" w:cs="Segoe UI"/>
                <w:color w:val="212529"/>
                <w:shd w:val="clear" w:color="auto" w:fill="FFFFFF"/>
              </w:rPr>
              <w:t>ow an image to display. However this indent appears regardless as to whether or not an image has been attached.</w:t>
            </w:r>
            <w:r>
              <w:rPr>
                <w:rFonts w:ascii="Segoe UI" w:hAnsi="Segoe UI" w:cs="Segoe UI"/>
                <w:color w:val="212529"/>
                <w:shd w:val="clear" w:color="auto" w:fill="FFFFFF"/>
              </w:rPr>
              <w:t xml:space="preserve"> This change will see this amended to only indent the text when an Image has been selected</w:t>
            </w:r>
            <w:r w:rsidR="007C2347">
              <w:rPr>
                <w:rFonts w:ascii="Segoe UI" w:hAnsi="Segoe UI" w:cs="Segoe UI"/>
                <w:color w:val="212529"/>
                <w:shd w:val="clear" w:color="auto" w:fill="FFFFFF"/>
              </w:rPr>
              <w:t xml:space="preserve"> to display</w:t>
            </w:r>
            <w:r>
              <w:rPr>
                <w:rFonts w:ascii="Segoe UI" w:hAnsi="Segoe UI" w:cs="Segoe UI"/>
                <w:color w:val="212529"/>
                <w:shd w:val="clear" w:color="auto" w:fill="FFFFFF"/>
              </w:rPr>
              <w:t>.</w:t>
            </w:r>
          </w:p>
          <w:p w14:paraId="5DF73A8D" w14:textId="77777777" w:rsidR="007C2347" w:rsidRDefault="007C2347" w:rsidP="00FF1297">
            <w:pPr>
              <w:rPr>
                <w:rFonts w:ascii="Segoe UI" w:hAnsi="Segoe UI" w:cs="Segoe UI"/>
                <w:color w:val="212529"/>
                <w:shd w:val="clear" w:color="auto" w:fill="FFFFFF"/>
              </w:rPr>
            </w:pPr>
          </w:p>
          <w:p w14:paraId="513F1378" w14:textId="2F0FB4D2" w:rsidR="00CF0BC5" w:rsidRPr="00FF1297" w:rsidRDefault="00CF0BC5" w:rsidP="00FF1297">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009170DC">
              <w:rPr>
                <w:rFonts w:ascii="Segoe UI" w:hAnsi="Segoe UI" w:cs="Segoe UI"/>
                <w:b/>
                <w:color w:val="212529"/>
                <w:shd w:val="clear" w:color="auto" w:fill="FFFFFF"/>
              </w:rPr>
              <w:t xml:space="preserve">                   </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7EA8B844" w14:textId="2E018CA4" w:rsidR="00CF0BC5" w:rsidRPr="00F913E5" w:rsidRDefault="00CF0BC5" w:rsidP="00FF1297">
            <w:pPr>
              <w:spacing w:line="240" w:lineRule="auto"/>
              <w:rPr>
                <w:rFonts w:cs="Times New Roman"/>
                <w:color w:val="auto"/>
                <w:kern w:val="0"/>
                <w:sz w:val="24"/>
                <w:szCs w:val="24"/>
                <w:lang w:eastAsia="en-GB"/>
              </w:rPr>
            </w:pPr>
            <w:r w:rsidRPr="00492D5E">
              <w:rPr>
                <w:rFonts w:cs="Times New Roman"/>
                <w:noProof/>
                <w:color w:val="auto"/>
                <w:kern w:val="0"/>
                <w:sz w:val="24"/>
                <w:szCs w:val="24"/>
                <w:lang w:eastAsia="en-GB"/>
              </w:rPr>
              <w:drawing>
                <wp:inline distT="0" distB="0" distL="0" distR="0" wp14:anchorId="29B20B74" wp14:editId="285E45C1">
                  <wp:extent cx="1743891" cy="2589530"/>
                  <wp:effectExtent l="0" t="0" r="8890" b="1270"/>
                  <wp:docPr id="10" name="Picture 10" descr="http://ndc06srvtfssql1:8080/tfs/NWIS/WorkItemTracking/v1.0/AttachFileHandler.ashx?FileNameGuid=047a266b-52ed-482d-81d4-df9686ef2c56&amp;FileName=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dc06srvtfssql1:8080/tfs/NWIS/WorkItemTracking/v1.0/AttachFileHandler.ashx?FileNameGuid=047a266b-52ed-482d-81d4-df9686ef2c56&amp;FileName=List.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41281" cy="2734146"/>
                          </a:xfrm>
                          <a:prstGeom prst="rect">
                            <a:avLst/>
                          </a:prstGeom>
                          <a:noFill/>
                          <a:ln>
                            <a:noFill/>
                          </a:ln>
                        </pic:spPr>
                      </pic:pic>
                    </a:graphicData>
                  </a:graphic>
                </wp:inline>
              </w:drawing>
            </w:r>
            <w:r w:rsidR="009170DC">
              <w:rPr>
                <w:rFonts w:cs="Times New Roman"/>
                <w:color w:val="auto"/>
                <w:kern w:val="0"/>
                <w:sz w:val="24"/>
                <w:szCs w:val="24"/>
                <w:lang w:eastAsia="en-GB"/>
              </w:rPr>
              <w:t xml:space="preserve">   </w:t>
            </w:r>
            <w:r>
              <w:rPr>
                <w:rFonts w:cs="Times New Roman"/>
                <w:color w:val="auto"/>
                <w:kern w:val="0"/>
                <w:sz w:val="24"/>
                <w:szCs w:val="24"/>
                <w:lang w:eastAsia="en-GB"/>
              </w:rPr>
              <w:t xml:space="preserve">    </w:t>
            </w:r>
            <w:r w:rsidR="009170DC">
              <w:rPr>
                <w:noProof/>
                <w:lang w:eastAsia="en-GB"/>
              </w:rPr>
              <w:drawing>
                <wp:inline distT="0" distB="0" distL="0" distR="0" wp14:anchorId="504E3014" wp14:editId="19FDB58D">
                  <wp:extent cx="1788734" cy="2597785"/>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10446" cy="2629317"/>
                          </a:xfrm>
                          <a:prstGeom prst="rect">
                            <a:avLst/>
                          </a:prstGeom>
                        </pic:spPr>
                      </pic:pic>
                    </a:graphicData>
                  </a:graphic>
                </wp:inline>
              </w:drawing>
            </w:r>
            <w:r>
              <w:rPr>
                <w:rFonts w:cs="Times New Roman"/>
                <w:color w:val="auto"/>
                <w:kern w:val="0"/>
                <w:sz w:val="24"/>
                <w:szCs w:val="24"/>
                <w:lang w:eastAsia="en-GB"/>
              </w:rPr>
              <w:t xml:space="preserve">     </w:t>
            </w:r>
          </w:p>
          <w:p w14:paraId="517CFBC8" w14:textId="77777777" w:rsidR="00CF0BC5" w:rsidRPr="00492D5E" w:rsidRDefault="00CF0BC5" w:rsidP="005D36D4">
            <w:pPr>
              <w:rPr>
                <w:rFonts w:ascii="Segoe UI" w:hAnsi="Segoe UI" w:cs="Segoe UI"/>
                <w:color w:val="212529"/>
                <w:shd w:val="clear" w:color="auto" w:fill="FFFFFF"/>
              </w:rPr>
            </w:pPr>
          </w:p>
        </w:tc>
        <w:tc>
          <w:tcPr>
            <w:tcW w:w="1696" w:type="dxa"/>
          </w:tcPr>
          <w:p w14:paraId="2D9033C5" w14:textId="6D7DDDF9" w:rsidR="00CF0BC5" w:rsidRPr="00E95ADD" w:rsidRDefault="007C2347" w:rsidP="00FF1297">
            <w:pPr>
              <w:rPr>
                <w:rFonts w:ascii="Segoe UI" w:hAnsi="Segoe UI" w:cs="Segoe UI"/>
                <w:b/>
                <w:color w:val="212529"/>
                <w:shd w:val="clear" w:color="auto" w:fill="FFFFFF"/>
              </w:rPr>
            </w:pPr>
            <w:r w:rsidRPr="00E95ADD">
              <w:rPr>
                <w:rFonts w:ascii="Segoe UI" w:hAnsi="Segoe UI" w:cs="Segoe UI"/>
                <w:b/>
                <w:color w:val="212529"/>
                <w:shd w:val="clear" w:color="auto" w:fill="FFFFFF"/>
              </w:rPr>
              <w:t>Velindre</w:t>
            </w:r>
          </w:p>
        </w:tc>
      </w:tr>
      <w:tr w:rsidR="00CF0BC5" w:rsidRPr="0034731D" w14:paraId="64523244" w14:textId="5FB3DC01" w:rsidTr="00E95ADD">
        <w:trPr>
          <w:trHeight w:val="504"/>
        </w:trPr>
        <w:tc>
          <w:tcPr>
            <w:tcW w:w="1696" w:type="dxa"/>
            <w:noWrap/>
          </w:tcPr>
          <w:p w14:paraId="0A0FC79E" w14:textId="7EFF1E2E" w:rsidR="00CF0BC5" w:rsidRDefault="00CF0BC5" w:rsidP="00404E96">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Table Resizing in M</w:t>
            </w:r>
            <w:r w:rsidRPr="00AB4C01">
              <w:rPr>
                <w:rStyle w:val="Strong"/>
                <w:rFonts w:ascii="Segoe UI" w:hAnsi="Segoe UI" w:cs="Segoe UI"/>
                <w:color w:val="212529"/>
                <w:shd w:val="clear" w:color="auto" w:fill="FFFFFF"/>
              </w:rPr>
              <w:t>obile</w:t>
            </w:r>
            <w:r>
              <w:rPr>
                <w:rStyle w:val="Strong"/>
                <w:rFonts w:ascii="Segoe UI" w:hAnsi="Segoe UI" w:cs="Segoe UI"/>
                <w:color w:val="212529"/>
                <w:shd w:val="clear" w:color="auto" w:fill="FFFFFF"/>
              </w:rPr>
              <w:t xml:space="preserve"> View</w:t>
            </w:r>
          </w:p>
        </w:tc>
        <w:tc>
          <w:tcPr>
            <w:tcW w:w="6237" w:type="dxa"/>
            <w:noWrap/>
          </w:tcPr>
          <w:p w14:paraId="12E98479" w14:textId="40F8E790" w:rsidR="00CF0BC5" w:rsidRDefault="00CF0BC5" w:rsidP="00092F0B">
            <w:pPr>
              <w:rPr>
                <w:rFonts w:ascii="Segoe UI" w:hAnsi="Segoe UI" w:cs="Segoe UI"/>
                <w:color w:val="212529"/>
                <w:shd w:val="clear" w:color="auto" w:fill="FFFFFF"/>
              </w:rPr>
            </w:pPr>
            <w:r>
              <w:rPr>
                <w:rFonts w:ascii="Segoe UI" w:hAnsi="Segoe UI" w:cs="Segoe UI"/>
                <w:color w:val="212529"/>
                <w:shd w:val="clear" w:color="auto" w:fill="FFFFFF"/>
              </w:rPr>
              <w:t>Currently when a tabl</w:t>
            </w:r>
            <w:r w:rsidR="007C2347">
              <w:rPr>
                <w:rFonts w:ascii="Segoe UI" w:hAnsi="Segoe UI" w:cs="Segoe UI"/>
                <w:color w:val="212529"/>
                <w:shd w:val="clear" w:color="auto" w:fill="FFFFFF"/>
              </w:rPr>
              <w:t>e is placed within an accordion</w:t>
            </w:r>
            <w:r>
              <w:rPr>
                <w:rFonts w:ascii="Segoe UI" w:hAnsi="Segoe UI" w:cs="Segoe UI"/>
                <w:color w:val="212529"/>
                <w:shd w:val="clear" w:color="auto" w:fill="FFFFFF"/>
              </w:rPr>
              <w:t xml:space="preserve"> it does not resize correctly </w:t>
            </w:r>
            <w:r w:rsidR="007C2347">
              <w:rPr>
                <w:rFonts w:ascii="Segoe UI" w:hAnsi="Segoe UI" w:cs="Segoe UI"/>
                <w:color w:val="212529"/>
                <w:shd w:val="clear" w:color="auto" w:fill="FFFFFF"/>
              </w:rPr>
              <w:t>when viewed on a Mobile</w:t>
            </w:r>
            <w:r w:rsidR="00E95ADD">
              <w:rPr>
                <w:rFonts w:ascii="Segoe UI" w:hAnsi="Segoe UI" w:cs="Segoe UI"/>
                <w:color w:val="212529"/>
                <w:shd w:val="clear" w:color="auto" w:fill="FFFFFF"/>
              </w:rPr>
              <w:t>. This ch</w:t>
            </w:r>
            <w:r w:rsidR="00C67973">
              <w:rPr>
                <w:rFonts w:ascii="Segoe UI" w:hAnsi="Segoe UI" w:cs="Segoe UI"/>
                <w:color w:val="212529"/>
                <w:shd w:val="clear" w:color="auto" w:fill="FFFFFF"/>
              </w:rPr>
              <w:t>ange will amend this so that the Table will</w:t>
            </w:r>
            <w:r w:rsidR="00E95ADD">
              <w:rPr>
                <w:rFonts w:ascii="Segoe UI" w:hAnsi="Segoe UI" w:cs="Segoe UI"/>
                <w:color w:val="212529"/>
                <w:shd w:val="clear" w:color="auto" w:fill="FFFFFF"/>
              </w:rPr>
              <w:t xml:space="preserve"> span the area of the accordion</w:t>
            </w:r>
            <w:r w:rsidR="00C67973">
              <w:rPr>
                <w:rFonts w:ascii="Segoe UI" w:hAnsi="Segoe UI" w:cs="Segoe UI"/>
                <w:color w:val="212529"/>
                <w:shd w:val="clear" w:color="auto" w:fill="FFFFFF"/>
              </w:rPr>
              <w:t xml:space="preserve"> and present a scroll bar to make further content available</w:t>
            </w:r>
            <w:r w:rsidR="00E95ADD">
              <w:rPr>
                <w:rFonts w:ascii="Segoe UI" w:hAnsi="Segoe UI" w:cs="Segoe UI"/>
                <w:color w:val="212529"/>
                <w:shd w:val="clear" w:color="auto" w:fill="FFFFFF"/>
              </w:rPr>
              <w:t>.</w:t>
            </w:r>
            <w:r>
              <w:rPr>
                <w:rFonts w:ascii="Segoe UI" w:hAnsi="Segoe UI" w:cs="Segoe UI"/>
                <w:color w:val="212529"/>
                <w:shd w:val="clear" w:color="auto" w:fill="FFFFFF"/>
              </w:rPr>
              <w:t xml:space="preserve"> </w:t>
            </w:r>
          </w:p>
          <w:p w14:paraId="674C7C20" w14:textId="0FA93A7C" w:rsidR="00CF0BC5" w:rsidRDefault="00CF0BC5" w:rsidP="00092F0B">
            <w:pPr>
              <w:rPr>
                <w:rFonts w:ascii="Segoe UI" w:hAnsi="Segoe UI" w:cs="Segoe UI"/>
                <w:color w:val="212529"/>
                <w:shd w:val="clear" w:color="auto" w:fill="FFFFFF"/>
              </w:rPr>
            </w:pPr>
          </w:p>
          <w:p w14:paraId="62D3E3BC" w14:textId="24BB85FD" w:rsidR="00CF0BC5" w:rsidRPr="0027679C" w:rsidRDefault="00CF0BC5" w:rsidP="00092F0B">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00C67973">
              <w:rPr>
                <w:rFonts w:ascii="Segoe UI" w:hAnsi="Segoe UI" w:cs="Segoe UI"/>
                <w:b/>
                <w:color w:val="212529"/>
                <w:shd w:val="clear" w:color="auto" w:fill="FFFFFF"/>
              </w:rPr>
              <w:t xml:space="preserve">                    </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65334CDB" w14:textId="10DDBB85" w:rsidR="008A09CD" w:rsidRDefault="00107974" w:rsidP="00092F0B">
            <w:pPr>
              <w:rPr>
                <w:rFonts w:ascii="Segoe UI" w:hAnsi="Segoe UI" w:cs="Segoe UI"/>
                <w:color w:val="212529"/>
                <w:shd w:val="clear" w:color="auto" w:fill="FFFFFF"/>
              </w:rPr>
            </w:pPr>
            <w:r>
              <w:rPr>
                <w:noProof/>
                <w:lang w:eastAsia="en-GB"/>
              </w:rPr>
              <w:drawing>
                <wp:inline distT="0" distB="0" distL="0" distR="0" wp14:anchorId="22A221BB" wp14:editId="7E34D6D9">
                  <wp:extent cx="1770927" cy="2468880"/>
                  <wp:effectExtent l="0" t="0" r="127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814276" cy="2529314"/>
                          </a:xfrm>
                          <a:prstGeom prst="rect">
                            <a:avLst/>
                          </a:prstGeom>
                        </pic:spPr>
                      </pic:pic>
                    </a:graphicData>
                  </a:graphic>
                </wp:inline>
              </w:drawing>
            </w:r>
            <w:r w:rsidR="00C67973">
              <w:rPr>
                <w:rFonts w:ascii="Segoe UI" w:hAnsi="Segoe UI" w:cs="Segoe UI"/>
                <w:color w:val="212529"/>
                <w:shd w:val="clear" w:color="auto" w:fill="FFFFFF"/>
              </w:rPr>
              <w:t xml:space="preserve">  </w:t>
            </w:r>
            <w:r w:rsidR="00E95ADD">
              <w:rPr>
                <w:rFonts w:ascii="Segoe UI" w:hAnsi="Segoe UI" w:cs="Segoe UI"/>
                <w:color w:val="212529"/>
                <w:shd w:val="clear" w:color="auto" w:fill="FFFFFF"/>
              </w:rPr>
              <w:t xml:space="preserve">  </w:t>
            </w:r>
            <w:r>
              <w:rPr>
                <w:rFonts w:ascii="Segoe UI" w:hAnsi="Segoe UI" w:cs="Segoe UI"/>
                <w:color w:val="212529"/>
                <w:shd w:val="clear" w:color="auto" w:fill="FFFFFF"/>
              </w:rPr>
              <w:t xml:space="preserve">  </w:t>
            </w:r>
            <w:r w:rsidR="00E95ADD">
              <w:rPr>
                <w:rFonts w:ascii="Segoe UI" w:hAnsi="Segoe UI" w:cs="Segoe UI"/>
                <w:color w:val="212529"/>
                <w:shd w:val="clear" w:color="auto" w:fill="FFFFFF"/>
              </w:rPr>
              <w:t xml:space="preserve"> </w:t>
            </w:r>
            <w:r w:rsidR="00C67973" w:rsidRPr="00C67973">
              <w:rPr>
                <w:rFonts w:ascii="Segoe UI" w:hAnsi="Segoe UI" w:cs="Segoe UI"/>
                <w:noProof/>
                <w:color w:val="212529"/>
                <w:shd w:val="clear" w:color="auto" w:fill="FFFFFF"/>
                <w:lang w:eastAsia="en-GB"/>
              </w:rPr>
              <w:drawing>
                <wp:inline distT="0" distB="0" distL="0" distR="0" wp14:anchorId="67C0E5F5" wp14:editId="05DA4E04">
                  <wp:extent cx="1769647" cy="2485469"/>
                  <wp:effectExtent l="0" t="0" r="2540" b="0"/>
                  <wp:docPr id="11" name="Picture 11" descr="C:\Users\he126504\Desktop\Acc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esktop\Accord2.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96607" cy="2523335"/>
                          </a:xfrm>
                          <a:prstGeom prst="rect">
                            <a:avLst/>
                          </a:prstGeom>
                          <a:noFill/>
                          <a:ln>
                            <a:noFill/>
                          </a:ln>
                        </pic:spPr>
                      </pic:pic>
                    </a:graphicData>
                  </a:graphic>
                </wp:inline>
              </w:drawing>
            </w:r>
          </w:p>
          <w:p w14:paraId="1A69B505" w14:textId="516BB962" w:rsidR="00CF0BC5" w:rsidRDefault="00CF0BC5" w:rsidP="00092F0B">
            <w:pPr>
              <w:rPr>
                <w:rFonts w:ascii="Segoe UI" w:hAnsi="Segoe UI" w:cs="Segoe UI"/>
                <w:color w:val="212529"/>
                <w:shd w:val="clear" w:color="auto" w:fill="FFFFFF"/>
              </w:rPr>
            </w:pPr>
          </w:p>
        </w:tc>
        <w:tc>
          <w:tcPr>
            <w:tcW w:w="1696" w:type="dxa"/>
          </w:tcPr>
          <w:p w14:paraId="120BFC64" w14:textId="7D19DAD5" w:rsidR="00CF0BC5" w:rsidRPr="00E95ADD" w:rsidRDefault="00E95ADD" w:rsidP="00092F0B">
            <w:pPr>
              <w:rPr>
                <w:rFonts w:ascii="Segoe UI" w:hAnsi="Segoe UI" w:cs="Segoe UI"/>
                <w:b/>
                <w:color w:val="212529"/>
                <w:shd w:val="clear" w:color="auto" w:fill="FFFFFF"/>
              </w:rPr>
            </w:pPr>
            <w:r w:rsidRPr="00E95ADD">
              <w:rPr>
                <w:rFonts w:ascii="Segoe UI" w:hAnsi="Segoe UI" w:cs="Segoe UI"/>
                <w:b/>
                <w:color w:val="212529"/>
                <w:shd w:val="clear" w:color="auto" w:fill="FFFFFF"/>
              </w:rPr>
              <w:t>HDUHB</w:t>
            </w:r>
          </w:p>
        </w:tc>
      </w:tr>
      <w:tr w:rsidR="008A09CD" w:rsidRPr="0034731D" w14:paraId="3B6D68E7" w14:textId="77777777" w:rsidTr="00E95ADD">
        <w:trPr>
          <w:trHeight w:val="504"/>
        </w:trPr>
        <w:tc>
          <w:tcPr>
            <w:tcW w:w="1696" w:type="dxa"/>
            <w:noWrap/>
          </w:tcPr>
          <w:p w14:paraId="0DADBB50" w14:textId="701136DC" w:rsidR="008A09CD" w:rsidRDefault="008A09CD" w:rsidP="00404E96">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Profile Page Update</w:t>
            </w:r>
          </w:p>
        </w:tc>
        <w:tc>
          <w:tcPr>
            <w:tcW w:w="6237" w:type="dxa"/>
            <w:noWrap/>
          </w:tcPr>
          <w:p w14:paraId="340B1200" w14:textId="55283BD2" w:rsidR="008A09CD" w:rsidRDefault="008A09CD" w:rsidP="00092F0B">
            <w:pPr>
              <w:rPr>
                <w:rFonts w:ascii="Segoe UI" w:hAnsi="Segoe UI" w:cs="Segoe UI"/>
                <w:color w:val="212529"/>
                <w:shd w:val="clear" w:color="auto" w:fill="FFFFFF"/>
              </w:rPr>
            </w:pPr>
            <w:r>
              <w:rPr>
                <w:rFonts w:ascii="Segoe UI" w:hAnsi="Segoe UI" w:cs="Segoe UI"/>
                <w:color w:val="212529"/>
                <w:shd w:val="clear" w:color="auto" w:fill="FFFFFF"/>
              </w:rPr>
              <w:t>Currently the summary text</w:t>
            </w:r>
            <w:r w:rsidRPr="008A09CD">
              <w:rPr>
                <w:rFonts w:ascii="Segoe UI" w:hAnsi="Segoe UI" w:cs="Segoe UI"/>
                <w:color w:val="212529"/>
                <w:shd w:val="clear" w:color="auto" w:fill="FFFFFF"/>
              </w:rPr>
              <w:t xml:space="preserve"> brought in on the cards </w:t>
            </w:r>
            <w:r>
              <w:rPr>
                <w:rFonts w:ascii="Segoe UI" w:hAnsi="Segoe UI" w:cs="Segoe UI"/>
                <w:color w:val="212529"/>
                <w:shd w:val="clear" w:color="auto" w:fill="FFFFFF"/>
              </w:rPr>
              <w:t>in intermittently cutting off midway through the text. This change will see this repaired – all text entered into the summary area will pull through onto the card.</w:t>
            </w:r>
          </w:p>
          <w:p w14:paraId="038BD523" w14:textId="77777777" w:rsidR="00BE0C9D" w:rsidRDefault="00BE0C9D" w:rsidP="00092F0B">
            <w:pPr>
              <w:rPr>
                <w:rFonts w:ascii="Segoe UI" w:hAnsi="Segoe UI" w:cs="Segoe UI"/>
                <w:color w:val="212529"/>
                <w:shd w:val="clear" w:color="auto" w:fill="FFFFFF"/>
              </w:rPr>
            </w:pPr>
          </w:p>
          <w:p w14:paraId="6A3596B4" w14:textId="38D92FED" w:rsidR="008A09CD" w:rsidRPr="0027679C" w:rsidRDefault="008A09CD" w:rsidP="008A09CD">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00BE0C9D">
              <w:rPr>
                <w:rFonts w:ascii="Segoe UI" w:hAnsi="Segoe UI" w:cs="Segoe UI"/>
                <w:b/>
                <w:color w:val="212529"/>
                <w:shd w:val="clear" w:color="auto" w:fill="FFFFFF"/>
              </w:rPr>
              <w:t xml:space="preserve">                     </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28E7FD7B" w14:textId="6246AF50" w:rsidR="008A09CD" w:rsidRDefault="00BE0C9D" w:rsidP="00092F0B">
            <w:pPr>
              <w:rPr>
                <w:rFonts w:ascii="Segoe UI" w:hAnsi="Segoe UI" w:cs="Segoe UI"/>
                <w:color w:val="212529"/>
                <w:shd w:val="clear" w:color="auto" w:fill="FFFFFF"/>
              </w:rPr>
            </w:pPr>
            <w:r>
              <w:rPr>
                <w:noProof/>
                <w:lang w:eastAsia="en-GB"/>
              </w:rPr>
              <w:drawing>
                <wp:inline distT="0" distB="0" distL="0" distR="0" wp14:anchorId="2D524C48" wp14:editId="34356C2D">
                  <wp:extent cx="1745106" cy="2890520"/>
                  <wp:effectExtent l="0" t="0" r="762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759743" cy="2914764"/>
                          </a:xfrm>
                          <a:prstGeom prst="rect">
                            <a:avLst/>
                          </a:prstGeom>
                        </pic:spPr>
                      </pic:pic>
                    </a:graphicData>
                  </a:graphic>
                </wp:inline>
              </w:drawing>
            </w:r>
            <w:r>
              <w:rPr>
                <w:rFonts w:ascii="Segoe UI" w:hAnsi="Segoe UI" w:cs="Segoe UI"/>
                <w:color w:val="212529"/>
                <w:shd w:val="clear" w:color="auto" w:fill="FFFFFF"/>
              </w:rPr>
              <w:t xml:space="preserve">       </w:t>
            </w:r>
            <w:r w:rsidRPr="00BE0C9D">
              <w:rPr>
                <w:rFonts w:ascii="Segoe UI" w:hAnsi="Segoe UI" w:cs="Segoe UI"/>
                <w:noProof/>
                <w:color w:val="212529"/>
                <w:shd w:val="clear" w:color="auto" w:fill="FFFFFF"/>
                <w:lang w:eastAsia="en-GB"/>
              </w:rPr>
              <w:drawing>
                <wp:inline distT="0" distB="0" distL="0" distR="0" wp14:anchorId="26570A4B" wp14:editId="711E6595">
                  <wp:extent cx="1762934" cy="2911491"/>
                  <wp:effectExtent l="0" t="0" r="8890" b="3175"/>
                  <wp:docPr id="5" name="Picture 5" descr="C:\Users\he126504\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126504\Desktop\2.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81862" cy="2942750"/>
                          </a:xfrm>
                          <a:prstGeom prst="rect">
                            <a:avLst/>
                          </a:prstGeom>
                          <a:noFill/>
                          <a:ln>
                            <a:noFill/>
                          </a:ln>
                        </pic:spPr>
                      </pic:pic>
                    </a:graphicData>
                  </a:graphic>
                </wp:inline>
              </w:drawing>
            </w:r>
          </w:p>
          <w:p w14:paraId="5CF7A48F" w14:textId="5ED19257" w:rsidR="00BE0C9D" w:rsidRDefault="00BE0C9D" w:rsidP="00092F0B">
            <w:pPr>
              <w:rPr>
                <w:rFonts w:ascii="Segoe UI" w:hAnsi="Segoe UI" w:cs="Segoe UI"/>
                <w:color w:val="212529"/>
                <w:shd w:val="clear" w:color="auto" w:fill="FFFFFF"/>
              </w:rPr>
            </w:pPr>
          </w:p>
        </w:tc>
        <w:tc>
          <w:tcPr>
            <w:tcW w:w="1696" w:type="dxa"/>
          </w:tcPr>
          <w:p w14:paraId="2370DA24" w14:textId="5BD7B381" w:rsidR="008A09CD" w:rsidRPr="00E95ADD" w:rsidRDefault="00BE0C9D" w:rsidP="00092F0B">
            <w:pPr>
              <w:rPr>
                <w:rFonts w:ascii="Segoe UI" w:hAnsi="Segoe UI" w:cs="Segoe UI"/>
                <w:b/>
                <w:color w:val="212529"/>
                <w:shd w:val="clear" w:color="auto" w:fill="FFFFFF"/>
              </w:rPr>
            </w:pPr>
            <w:r>
              <w:rPr>
                <w:rFonts w:ascii="Segoe UI" w:hAnsi="Segoe UI" w:cs="Segoe UI"/>
                <w:b/>
                <w:color w:val="212529"/>
                <w:shd w:val="clear" w:color="auto" w:fill="FFFFFF"/>
              </w:rPr>
              <w:t>HDUHB</w:t>
            </w:r>
          </w:p>
        </w:tc>
      </w:tr>
      <w:tr w:rsidR="007C2347" w:rsidRPr="0034731D" w14:paraId="527E9D66" w14:textId="77777777" w:rsidTr="00E95ADD">
        <w:trPr>
          <w:trHeight w:val="504"/>
        </w:trPr>
        <w:tc>
          <w:tcPr>
            <w:tcW w:w="1696" w:type="dxa"/>
            <w:noWrap/>
          </w:tcPr>
          <w:p w14:paraId="356AC418" w14:textId="49042210" w:rsidR="007C2347" w:rsidRDefault="00E95ADD" w:rsidP="00404E96">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Accessibility Updates</w:t>
            </w:r>
          </w:p>
        </w:tc>
        <w:tc>
          <w:tcPr>
            <w:tcW w:w="6237" w:type="dxa"/>
            <w:noWrap/>
          </w:tcPr>
          <w:p w14:paraId="5BF1ACB4" w14:textId="4AB528A2" w:rsidR="007C2347" w:rsidRDefault="00380000" w:rsidP="00092F0B">
            <w:pPr>
              <w:rPr>
                <w:rFonts w:ascii="Segoe UI" w:hAnsi="Segoe UI" w:cs="Segoe UI"/>
                <w:color w:val="212529"/>
                <w:shd w:val="clear" w:color="auto" w:fill="FFFFFF"/>
              </w:rPr>
            </w:pPr>
            <w:r>
              <w:rPr>
                <w:rFonts w:ascii="Segoe UI" w:hAnsi="Segoe UI" w:cs="Segoe UI"/>
                <w:color w:val="212529"/>
                <w:shd w:val="clear" w:color="auto" w:fill="FFFFFF"/>
              </w:rPr>
              <w:t>Ongoing Accessibility updates to the CMS regarding screen readers, as advised by RNIB review</w:t>
            </w:r>
            <w:r w:rsidR="008A09CD">
              <w:rPr>
                <w:rFonts w:ascii="Segoe UI" w:hAnsi="Segoe UI" w:cs="Segoe UI"/>
                <w:color w:val="212529"/>
                <w:shd w:val="clear" w:color="auto" w:fill="FFFFFF"/>
              </w:rPr>
              <w:t xml:space="preserve">. These updates will only impact on users operating screen readers. </w:t>
            </w:r>
          </w:p>
        </w:tc>
        <w:tc>
          <w:tcPr>
            <w:tcW w:w="1696" w:type="dxa"/>
          </w:tcPr>
          <w:p w14:paraId="617B4E7B" w14:textId="038469B9" w:rsidR="007C2347" w:rsidRDefault="00E95ADD" w:rsidP="00E95ADD">
            <w:pPr>
              <w:rPr>
                <w:rFonts w:ascii="Segoe UI" w:hAnsi="Segoe UI" w:cs="Segoe UI"/>
                <w:color w:val="212529"/>
                <w:shd w:val="clear" w:color="auto" w:fill="FFFFFF"/>
              </w:rPr>
            </w:pPr>
            <w:r>
              <w:rPr>
                <w:rFonts w:ascii="Segoe UI" w:hAnsi="Segoe UI" w:cs="Segoe UI"/>
                <w:b/>
                <w:color w:val="212529"/>
                <w:shd w:val="clear" w:color="auto" w:fill="FFFFFF"/>
              </w:rPr>
              <w:t>CMS Development</w:t>
            </w:r>
            <w:r w:rsidRPr="00E95ADD">
              <w:rPr>
                <w:rFonts w:ascii="Segoe UI" w:hAnsi="Segoe UI" w:cs="Segoe UI"/>
                <w:b/>
                <w:color w:val="212529"/>
                <w:shd w:val="clear" w:color="auto" w:fill="FFFFFF"/>
              </w:rPr>
              <w:t xml:space="preserve"> Team</w:t>
            </w: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lastRenderedPageBreak/>
        <w:t>Training Requirements</w:t>
      </w:r>
      <w:bookmarkEnd w:id="20"/>
    </w:p>
    <w:p w14:paraId="2ABAA12D" w14:textId="27EDC9E4" w:rsidR="0090453C" w:rsidRPr="00AB6D20" w:rsidRDefault="00000000" w:rsidP="009F1A52">
      <w:pPr>
        <w:rPr>
          <w:rFonts w:ascii="Calibri" w:hAnsi="Calibri" w:cs="Calibri"/>
        </w:rPr>
      </w:pPr>
      <w:hyperlink r:id="rId28"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7ECD3936"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29" w:history="1">
        <w:r w:rsidR="00231E44" w:rsidRPr="00231E44">
          <w:rPr>
            <w:rStyle w:val="Hyperlink"/>
            <w:b/>
            <w:bCs/>
            <w:i/>
          </w:rPr>
          <w:t>71199</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6AED5B72"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CF0BC5">
        <w:rPr>
          <w:rFonts w:ascii="Calibri" w:hAnsi="Calibri" w:cs="Calibri"/>
          <w:color w:val="auto"/>
          <w:lang w:val="en-US"/>
        </w:rPr>
        <w:t>25</w:t>
      </w:r>
      <w:r w:rsidR="00231E44">
        <w:rPr>
          <w:rFonts w:ascii="Calibri" w:hAnsi="Calibri" w:cs="Calibri"/>
          <w:color w:val="auto"/>
          <w:lang w:val="en-US"/>
        </w:rPr>
        <w:t>/07</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30"/>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83660" w14:textId="77777777" w:rsidR="00685A82" w:rsidRDefault="00685A82" w:rsidP="0081146D">
      <w:pPr>
        <w:spacing w:line="240" w:lineRule="auto"/>
      </w:pPr>
      <w:r>
        <w:separator/>
      </w:r>
    </w:p>
  </w:endnote>
  <w:endnote w:type="continuationSeparator" w:id="0">
    <w:p w14:paraId="711BA1DE" w14:textId="77777777" w:rsidR="00685A82" w:rsidRDefault="00685A82"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B329C21" w:rsidR="00FD5334" w:rsidRPr="00E54E28" w:rsidRDefault="004B5F0D" w:rsidP="005E1582">
                <w:pPr>
                  <w:pStyle w:val="Footer"/>
                  <w:rPr>
                    <w:sz w:val="14"/>
                    <w:szCs w:val="14"/>
                  </w:rPr>
                </w:pPr>
                <w:r>
                  <w:rPr>
                    <w:sz w:val="14"/>
                    <w:szCs w:val="14"/>
                  </w:rPr>
                  <w:t xml:space="preserve">Release Note </w:t>
                </w:r>
                <w:r w:rsidR="00F7344F">
                  <w:rPr>
                    <w:sz w:val="14"/>
                    <w:szCs w:val="14"/>
                  </w:rPr>
                  <w:t>June</w:t>
                </w:r>
                <w:r>
                  <w:rPr>
                    <w:sz w:val="14"/>
                    <w:szCs w:val="14"/>
                  </w:rPr>
                  <w:t xml:space="preserve"> </w:t>
                </w:r>
                <w:r w:rsidR="00687A0F">
                  <w:rPr>
                    <w:sz w:val="14"/>
                    <w:szCs w:val="14"/>
                  </w:rPr>
                  <w:t>2019</w:t>
                </w:r>
              </w:p>
            </w:tc>
            <w:tc>
              <w:tcPr>
                <w:tcW w:w="3360" w:type="dxa"/>
              </w:tcPr>
              <w:p w14:paraId="7C1FD495" w14:textId="5DF87664"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C67973">
                  <w:rPr>
                    <w:noProof/>
                    <w:sz w:val="14"/>
                    <w:szCs w:val="14"/>
                  </w:rPr>
                  <w:t>5</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C67973">
                  <w:rPr>
                    <w:noProof/>
                    <w:sz w:val="14"/>
                    <w:szCs w:val="14"/>
                  </w:rPr>
                  <w:t>7</w:t>
                </w:r>
                <w:r w:rsidRPr="00E54E28">
                  <w:rPr>
                    <w:noProof/>
                    <w:sz w:val="14"/>
                    <w:szCs w:val="14"/>
                  </w:rPr>
                  <w:fldChar w:fldCharType="end"/>
                </w:r>
              </w:p>
            </w:tc>
            <w:tc>
              <w:tcPr>
                <w:tcW w:w="3236" w:type="dxa"/>
              </w:tcPr>
              <w:p w14:paraId="6C2B6584" w14:textId="27F69E9E" w:rsidR="00FD5334" w:rsidRPr="00E54E28" w:rsidRDefault="00687A0F" w:rsidP="00AB6D20">
                <w:pPr>
                  <w:pStyle w:val="Footer"/>
                  <w:jc w:val="right"/>
                  <w:rPr>
                    <w:sz w:val="14"/>
                    <w:szCs w:val="14"/>
                  </w:rPr>
                </w:pPr>
                <w:r>
                  <w:rPr>
                    <w:sz w:val="14"/>
                    <w:szCs w:val="14"/>
                  </w:rPr>
                  <w:t>Author: Helen McGrath</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7777777" w:rsidR="00FD5334" w:rsidRPr="00E54E28" w:rsidRDefault="00FD5334" w:rsidP="00626C2C">
                <w:pPr>
                  <w:pStyle w:val="Footer"/>
                  <w:jc w:val="right"/>
                  <w:rPr>
                    <w:sz w:val="14"/>
                    <w:szCs w:val="14"/>
                  </w:rPr>
                </w:pPr>
                <w:r>
                  <w:rPr>
                    <w:sz w:val="14"/>
                    <w:szCs w:val="14"/>
                  </w:rPr>
                  <w:t>Approver: Michele Golpaykar-rad</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CD910" w14:textId="77777777" w:rsidR="00685A82" w:rsidRDefault="00685A82" w:rsidP="0081146D">
      <w:pPr>
        <w:spacing w:line="240" w:lineRule="auto"/>
      </w:pPr>
      <w:r>
        <w:separator/>
      </w:r>
    </w:p>
  </w:footnote>
  <w:footnote w:type="continuationSeparator" w:id="0">
    <w:p w14:paraId="160D0FD1" w14:textId="77777777" w:rsidR="00685A82" w:rsidRDefault="00685A82"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48494752">
    <w:abstractNumId w:val="2"/>
  </w:num>
  <w:num w:numId="2" w16cid:durableId="1303464487">
    <w:abstractNumId w:val="9"/>
  </w:num>
  <w:num w:numId="3" w16cid:durableId="2085448824">
    <w:abstractNumId w:val="6"/>
  </w:num>
  <w:num w:numId="4" w16cid:durableId="1681858461">
    <w:abstractNumId w:val="1"/>
  </w:num>
  <w:num w:numId="5" w16cid:durableId="613902907">
    <w:abstractNumId w:val="3"/>
  </w:num>
  <w:num w:numId="6" w16cid:durableId="123234336">
    <w:abstractNumId w:val="10"/>
  </w:num>
  <w:num w:numId="7" w16cid:durableId="983319385">
    <w:abstractNumId w:val="1"/>
    <w:lvlOverride w:ilvl="0">
      <w:startOverride w:val="12"/>
    </w:lvlOverride>
    <w:lvlOverride w:ilvl="1">
      <w:startOverride w:val="3"/>
    </w:lvlOverride>
  </w:num>
  <w:num w:numId="8" w16cid:durableId="818157306">
    <w:abstractNumId w:val="8"/>
  </w:num>
  <w:num w:numId="9" w16cid:durableId="665858841">
    <w:abstractNumId w:val="11"/>
  </w:num>
  <w:num w:numId="10" w16cid:durableId="1983584557">
    <w:abstractNumId w:val="13"/>
  </w:num>
  <w:num w:numId="11" w16cid:durableId="745952272">
    <w:abstractNumId w:val="12"/>
  </w:num>
  <w:num w:numId="12" w16cid:durableId="445808217">
    <w:abstractNumId w:val="14"/>
  </w:num>
  <w:num w:numId="13" w16cid:durableId="1945458535">
    <w:abstractNumId w:val="7"/>
  </w:num>
  <w:num w:numId="14" w16cid:durableId="168755874">
    <w:abstractNumId w:val="0"/>
  </w:num>
  <w:num w:numId="15" w16cid:durableId="1442414561">
    <w:abstractNumId w:val="4"/>
  </w:num>
  <w:num w:numId="16" w16cid:durableId="1176921351">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4879"/>
    <w:rsid w:val="00024A18"/>
    <w:rsid w:val="00025804"/>
    <w:rsid w:val="00033D9C"/>
    <w:rsid w:val="000412B8"/>
    <w:rsid w:val="000421D6"/>
    <w:rsid w:val="00074162"/>
    <w:rsid w:val="00080DD9"/>
    <w:rsid w:val="00086211"/>
    <w:rsid w:val="00092F0B"/>
    <w:rsid w:val="000A0ECE"/>
    <w:rsid w:val="000A7FF2"/>
    <w:rsid w:val="000B1C58"/>
    <w:rsid w:val="000B1E33"/>
    <w:rsid w:val="000B308E"/>
    <w:rsid w:val="000B68DC"/>
    <w:rsid w:val="000C2D78"/>
    <w:rsid w:val="000D6217"/>
    <w:rsid w:val="000E3097"/>
    <w:rsid w:val="000E5F87"/>
    <w:rsid w:val="000F02FD"/>
    <w:rsid w:val="00107974"/>
    <w:rsid w:val="00110358"/>
    <w:rsid w:val="0011162D"/>
    <w:rsid w:val="001165C1"/>
    <w:rsid w:val="00125EF6"/>
    <w:rsid w:val="001302DD"/>
    <w:rsid w:val="00137C38"/>
    <w:rsid w:val="00140047"/>
    <w:rsid w:val="001442BA"/>
    <w:rsid w:val="00153762"/>
    <w:rsid w:val="001728F2"/>
    <w:rsid w:val="00181FB1"/>
    <w:rsid w:val="00183F74"/>
    <w:rsid w:val="001A3E5A"/>
    <w:rsid w:val="001B3B0C"/>
    <w:rsid w:val="001B5922"/>
    <w:rsid w:val="001B6CE2"/>
    <w:rsid w:val="001C0DB2"/>
    <w:rsid w:val="001C6BD0"/>
    <w:rsid w:val="001D2D0C"/>
    <w:rsid w:val="001D48D3"/>
    <w:rsid w:val="001E0B1B"/>
    <w:rsid w:val="001F1769"/>
    <w:rsid w:val="0020792D"/>
    <w:rsid w:val="002112AF"/>
    <w:rsid w:val="002214C3"/>
    <w:rsid w:val="00227E62"/>
    <w:rsid w:val="002317B1"/>
    <w:rsid w:val="00231E44"/>
    <w:rsid w:val="002325FE"/>
    <w:rsid w:val="00232F1B"/>
    <w:rsid w:val="002425EE"/>
    <w:rsid w:val="002426CE"/>
    <w:rsid w:val="002529A9"/>
    <w:rsid w:val="00255E2E"/>
    <w:rsid w:val="0027679C"/>
    <w:rsid w:val="00283C03"/>
    <w:rsid w:val="002B6219"/>
    <w:rsid w:val="002C3120"/>
    <w:rsid w:val="002D4096"/>
    <w:rsid w:val="002D4717"/>
    <w:rsid w:val="002F00C1"/>
    <w:rsid w:val="002F2405"/>
    <w:rsid w:val="002F6158"/>
    <w:rsid w:val="003222B1"/>
    <w:rsid w:val="003227D5"/>
    <w:rsid w:val="00325120"/>
    <w:rsid w:val="00331819"/>
    <w:rsid w:val="00335ADE"/>
    <w:rsid w:val="00342738"/>
    <w:rsid w:val="0034731D"/>
    <w:rsid w:val="00347E3D"/>
    <w:rsid w:val="0036215D"/>
    <w:rsid w:val="00366477"/>
    <w:rsid w:val="00370EA2"/>
    <w:rsid w:val="00377446"/>
    <w:rsid w:val="00380000"/>
    <w:rsid w:val="00380C86"/>
    <w:rsid w:val="00385D72"/>
    <w:rsid w:val="00390934"/>
    <w:rsid w:val="003919A3"/>
    <w:rsid w:val="00395A9A"/>
    <w:rsid w:val="003960E3"/>
    <w:rsid w:val="003A14A0"/>
    <w:rsid w:val="003B470F"/>
    <w:rsid w:val="003C3DD4"/>
    <w:rsid w:val="003D2345"/>
    <w:rsid w:val="003E1A14"/>
    <w:rsid w:val="003E3731"/>
    <w:rsid w:val="00400521"/>
    <w:rsid w:val="00400828"/>
    <w:rsid w:val="00401F2F"/>
    <w:rsid w:val="00404E96"/>
    <w:rsid w:val="00405A61"/>
    <w:rsid w:val="0041716E"/>
    <w:rsid w:val="0041721A"/>
    <w:rsid w:val="004279B1"/>
    <w:rsid w:val="0044252A"/>
    <w:rsid w:val="00452183"/>
    <w:rsid w:val="00452312"/>
    <w:rsid w:val="004524C7"/>
    <w:rsid w:val="004615F0"/>
    <w:rsid w:val="00466DDF"/>
    <w:rsid w:val="00467E9D"/>
    <w:rsid w:val="00470F1A"/>
    <w:rsid w:val="00491F60"/>
    <w:rsid w:val="00492C53"/>
    <w:rsid w:val="00492D5E"/>
    <w:rsid w:val="004B3498"/>
    <w:rsid w:val="004B5F0D"/>
    <w:rsid w:val="004B7FF2"/>
    <w:rsid w:val="004D1BAE"/>
    <w:rsid w:val="004D3BBA"/>
    <w:rsid w:val="004E145D"/>
    <w:rsid w:val="004E7505"/>
    <w:rsid w:val="004F256A"/>
    <w:rsid w:val="004F3C9C"/>
    <w:rsid w:val="00504ADC"/>
    <w:rsid w:val="00510715"/>
    <w:rsid w:val="0051464A"/>
    <w:rsid w:val="005234FC"/>
    <w:rsid w:val="00532C27"/>
    <w:rsid w:val="005406C6"/>
    <w:rsid w:val="005565F6"/>
    <w:rsid w:val="00563984"/>
    <w:rsid w:val="0057044D"/>
    <w:rsid w:val="00575077"/>
    <w:rsid w:val="00577AE9"/>
    <w:rsid w:val="00591669"/>
    <w:rsid w:val="00594750"/>
    <w:rsid w:val="005B4C00"/>
    <w:rsid w:val="005B500D"/>
    <w:rsid w:val="005D13E8"/>
    <w:rsid w:val="005D36D4"/>
    <w:rsid w:val="005D50BF"/>
    <w:rsid w:val="005D5E23"/>
    <w:rsid w:val="005E1582"/>
    <w:rsid w:val="005F7982"/>
    <w:rsid w:val="00610C5F"/>
    <w:rsid w:val="00626262"/>
    <w:rsid w:val="00626C2C"/>
    <w:rsid w:val="00627FB9"/>
    <w:rsid w:val="006377A8"/>
    <w:rsid w:val="00640FED"/>
    <w:rsid w:val="00645C16"/>
    <w:rsid w:val="00670B78"/>
    <w:rsid w:val="00682AF4"/>
    <w:rsid w:val="00684AB7"/>
    <w:rsid w:val="00685A82"/>
    <w:rsid w:val="00687A0F"/>
    <w:rsid w:val="00692541"/>
    <w:rsid w:val="0069713C"/>
    <w:rsid w:val="006B715B"/>
    <w:rsid w:val="006C1456"/>
    <w:rsid w:val="006C1F73"/>
    <w:rsid w:val="006C7A6B"/>
    <w:rsid w:val="006D279F"/>
    <w:rsid w:val="006D3D4B"/>
    <w:rsid w:val="006D60B3"/>
    <w:rsid w:val="006F09D8"/>
    <w:rsid w:val="006F4409"/>
    <w:rsid w:val="006F474D"/>
    <w:rsid w:val="00714C7A"/>
    <w:rsid w:val="00722C2C"/>
    <w:rsid w:val="00725826"/>
    <w:rsid w:val="007342FA"/>
    <w:rsid w:val="00747ED1"/>
    <w:rsid w:val="007539B9"/>
    <w:rsid w:val="00754FF3"/>
    <w:rsid w:val="007553E9"/>
    <w:rsid w:val="00776BA9"/>
    <w:rsid w:val="00777260"/>
    <w:rsid w:val="0078258C"/>
    <w:rsid w:val="0078630D"/>
    <w:rsid w:val="007A16F2"/>
    <w:rsid w:val="007A69C4"/>
    <w:rsid w:val="007B12CA"/>
    <w:rsid w:val="007B17D7"/>
    <w:rsid w:val="007B3078"/>
    <w:rsid w:val="007B4044"/>
    <w:rsid w:val="007B79E3"/>
    <w:rsid w:val="007C2347"/>
    <w:rsid w:val="007C255D"/>
    <w:rsid w:val="007C4553"/>
    <w:rsid w:val="007D57F2"/>
    <w:rsid w:val="007D6FAE"/>
    <w:rsid w:val="007F06DB"/>
    <w:rsid w:val="007F071D"/>
    <w:rsid w:val="007F2C3E"/>
    <w:rsid w:val="007F4F5F"/>
    <w:rsid w:val="007F7964"/>
    <w:rsid w:val="0080266E"/>
    <w:rsid w:val="00802CB7"/>
    <w:rsid w:val="0081146D"/>
    <w:rsid w:val="00822670"/>
    <w:rsid w:val="00827335"/>
    <w:rsid w:val="0083652D"/>
    <w:rsid w:val="00843297"/>
    <w:rsid w:val="00844BC9"/>
    <w:rsid w:val="0084571A"/>
    <w:rsid w:val="00850487"/>
    <w:rsid w:val="00853B0C"/>
    <w:rsid w:val="008670C7"/>
    <w:rsid w:val="00883C01"/>
    <w:rsid w:val="008910E5"/>
    <w:rsid w:val="00896E44"/>
    <w:rsid w:val="008A09CD"/>
    <w:rsid w:val="008B7FAF"/>
    <w:rsid w:val="008D0DD2"/>
    <w:rsid w:val="008E4364"/>
    <w:rsid w:val="008E506D"/>
    <w:rsid w:val="008F2AA0"/>
    <w:rsid w:val="008F3AD7"/>
    <w:rsid w:val="008F4CF9"/>
    <w:rsid w:val="0090453C"/>
    <w:rsid w:val="00914B12"/>
    <w:rsid w:val="009168B6"/>
    <w:rsid w:val="009170DC"/>
    <w:rsid w:val="00923A64"/>
    <w:rsid w:val="009262EB"/>
    <w:rsid w:val="00926AFD"/>
    <w:rsid w:val="009305A6"/>
    <w:rsid w:val="00935355"/>
    <w:rsid w:val="00935FAD"/>
    <w:rsid w:val="00941062"/>
    <w:rsid w:val="009641C2"/>
    <w:rsid w:val="00974451"/>
    <w:rsid w:val="00974E88"/>
    <w:rsid w:val="009B222B"/>
    <w:rsid w:val="009B2791"/>
    <w:rsid w:val="009B416C"/>
    <w:rsid w:val="009B7529"/>
    <w:rsid w:val="009C3A27"/>
    <w:rsid w:val="009D52AA"/>
    <w:rsid w:val="009D5365"/>
    <w:rsid w:val="009E072F"/>
    <w:rsid w:val="009F06C7"/>
    <w:rsid w:val="009F1A52"/>
    <w:rsid w:val="009F63AC"/>
    <w:rsid w:val="00A005CF"/>
    <w:rsid w:val="00A04DA2"/>
    <w:rsid w:val="00A10583"/>
    <w:rsid w:val="00A30977"/>
    <w:rsid w:val="00A40185"/>
    <w:rsid w:val="00A443FE"/>
    <w:rsid w:val="00A46D8C"/>
    <w:rsid w:val="00A618AF"/>
    <w:rsid w:val="00A66831"/>
    <w:rsid w:val="00A746F9"/>
    <w:rsid w:val="00A75377"/>
    <w:rsid w:val="00A805E1"/>
    <w:rsid w:val="00A83584"/>
    <w:rsid w:val="00A876E9"/>
    <w:rsid w:val="00A919AA"/>
    <w:rsid w:val="00AB4C01"/>
    <w:rsid w:val="00AB6D20"/>
    <w:rsid w:val="00AC115D"/>
    <w:rsid w:val="00AC19F6"/>
    <w:rsid w:val="00AF0CDE"/>
    <w:rsid w:val="00AF1FDC"/>
    <w:rsid w:val="00B05C3E"/>
    <w:rsid w:val="00B12D8C"/>
    <w:rsid w:val="00B1435E"/>
    <w:rsid w:val="00B238D8"/>
    <w:rsid w:val="00B26F40"/>
    <w:rsid w:val="00B373AF"/>
    <w:rsid w:val="00B43E54"/>
    <w:rsid w:val="00B54A88"/>
    <w:rsid w:val="00B56334"/>
    <w:rsid w:val="00B609EE"/>
    <w:rsid w:val="00B62DE9"/>
    <w:rsid w:val="00B64212"/>
    <w:rsid w:val="00BA3B6B"/>
    <w:rsid w:val="00BB3327"/>
    <w:rsid w:val="00BB584C"/>
    <w:rsid w:val="00BB7C94"/>
    <w:rsid w:val="00BC051F"/>
    <w:rsid w:val="00BC782A"/>
    <w:rsid w:val="00BD4F1C"/>
    <w:rsid w:val="00BD6DFA"/>
    <w:rsid w:val="00BD7104"/>
    <w:rsid w:val="00BE0BF8"/>
    <w:rsid w:val="00BE0C9D"/>
    <w:rsid w:val="00BE4D00"/>
    <w:rsid w:val="00C00536"/>
    <w:rsid w:val="00C00F53"/>
    <w:rsid w:val="00C11D6E"/>
    <w:rsid w:val="00C13E01"/>
    <w:rsid w:val="00C15799"/>
    <w:rsid w:val="00C16DAB"/>
    <w:rsid w:val="00C21476"/>
    <w:rsid w:val="00C22F16"/>
    <w:rsid w:val="00C268B0"/>
    <w:rsid w:val="00C31388"/>
    <w:rsid w:val="00C45F64"/>
    <w:rsid w:val="00C47683"/>
    <w:rsid w:val="00C50A8B"/>
    <w:rsid w:val="00C51856"/>
    <w:rsid w:val="00C66640"/>
    <w:rsid w:val="00C67973"/>
    <w:rsid w:val="00C852F6"/>
    <w:rsid w:val="00C9180D"/>
    <w:rsid w:val="00C92850"/>
    <w:rsid w:val="00C94F40"/>
    <w:rsid w:val="00C966DA"/>
    <w:rsid w:val="00CA0EC9"/>
    <w:rsid w:val="00CA4711"/>
    <w:rsid w:val="00CB51EA"/>
    <w:rsid w:val="00CB60D0"/>
    <w:rsid w:val="00CC4BEB"/>
    <w:rsid w:val="00CD2337"/>
    <w:rsid w:val="00CD5649"/>
    <w:rsid w:val="00CE1AF4"/>
    <w:rsid w:val="00CF00CF"/>
    <w:rsid w:val="00CF0BC5"/>
    <w:rsid w:val="00CF528D"/>
    <w:rsid w:val="00D17EAE"/>
    <w:rsid w:val="00D22F9D"/>
    <w:rsid w:val="00D323ED"/>
    <w:rsid w:val="00D349A2"/>
    <w:rsid w:val="00D431C9"/>
    <w:rsid w:val="00D6539D"/>
    <w:rsid w:val="00D661B0"/>
    <w:rsid w:val="00D668A0"/>
    <w:rsid w:val="00D70DAB"/>
    <w:rsid w:val="00D73482"/>
    <w:rsid w:val="00D817B3"/>
    <w:rsid w:val="00D848CD"/>
    <w:rsid w:val="00D86A94"/>
    <w:rsid w:val="00DB27C4"/>
    <w:rsid w:val="00DB28C0"/>
    <w:rsid w:val="00DB2B5C"/>
    <w:rsid w:val="00DB352B"/>
    <w:rsid w:val="00DB524A"/>
    <w:rsid w:val="00DD03DA"/>
    <w:rsid w:val="00DD3BF0"/>
    <w:rsid w:val="00DD60DE"/>
    <w:rsid w:val="00DD6582"/>
    <w:rsid w:val="00DE052B"/>
    <w:rsid w:val="00DE4B71"/>
    <w:rsid w:val="00DF487A"/>
    <w:rsid w:val="00DF5692"/>
    <w:rsid w:val="00DF64DC"/>
    <w:rsid w:val="00E115A0"/>
    <w:rsid w:val="00E21EE7"/>
    <w:rsid w:val="00E22B99"/>
    <w:rsid w:val="00E3739C"/>
    <w:rsid w:val="00E40400"/>
    <w:rsid w:val="00E52D09"/>
    <w:rsid w:val="00E53B64"/>
    <w:rsid w:val="00E6450B"/>
    <w:rsid w:val="00E73D46"/>
    <w:rsid w:val="00E95079"/>
    <w:rsid w:val="00E9574C"/>
    <w:rsid w:val="00E95ADD"/>
    <w:rsid w:val="00EB558C"/>
    <w:rsid w:val="00EC6096"/>
    <w:rsid w:val="00EE09E5"/>
    <w:rsid w:val="00EE22C1"/>
    <w:rsid w:val="00EE72C3"/>
    <w:rsid w:val="00EF6278"/>
    <w:rsid w:val="00F01E38"/>
    <w:rsid w:val="00F06AED"/>
    <w:rsid w:val="00F1781C"/>
    <w:rsid w:val="00F25102"/>
    <w:rsid w:val="00F43BD6"/>
    <w:rsid w:val="00F47B21"/>
    <w:rsid w:val="00F53238"/>
    <w:rsid w:val="00F53B9E"/>
    <w:rsid w:val="00F540C7"/>
    <w:rsid w:val="00F61E63"/>
    <w:rsid w:val="00F72DCF"/>
    <w:rsid w:val="00F7344F"/>
    <w:rsid w:val="00F76289"/>
    <w:rsid w:val="00F913E5"/>
    <w:rsid w:val="00F950ED"/>
    <w:rsid w:val="00FB6AF8"/>
    <w:rsid w:val="00FC19CD"/>
    <w:rsid w:val="00FC5106"/>
    <w:rsid w:val="00FC6862"/>
    <w:rsid w:val="00FD5334"/>
    <w:rsid w:val="00FD6A2F"/>
    <w:rsid w:val="00FD6D78"/>
    <w:rsid w:val="00FE4349"/>
    <w:rsid w:val="00FE4A80"/>
    <w:rsid w:val="00FE5C32"/>
    <w:rsid w:val="00FE6ED2"/>
    <w:rsid w:val="00FF1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26739642">
      <w:bodyDiv w:val="1"/>
      <w:marLeft w:val="0"/>
      <w:marRight w:val="0"/>
      <w:marTop w:val="0"/>
      <w:marBottom w:val="0"/>
      <w:divBdr>
        <w:top w:val="none" w:sz="0" w:space="0" w:color="auto"/>
        <w:left w:val="none" w:sz="0" w:space="0" w:color="auto"/>
        <w:bottom w:val="none" w:sz="0" w:space="0" w:color="auto"/>
        <w:right w:val="none" w:sz="0" w:space="0" w:color="auto"/>
      </w:divBdr>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36" TargetMode="External"/><Relationship Id="rId18" Type="http://schemas.openxmlformats.org/officeDocument/2006/relationships/footer" Target="footer1.xm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tyles" Target="styles.xml"/><Relationship Id="rId12" Type="http://schemas.openxmlformats.org/officeDocument/2006/relationships/hyperlink" Target="https://servicepoint.cymru.nhs.uk/releaseForm.cfm?id=536" TargetMode="External"/><Relationship Id="rId17" Type="http://schemas.openxmlformats.org/officeDocument/2006/relationships/header" Target="header1.xml"/><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hyperlink" Target="https://servicepoint.cymru.nhs.uk/changeForm.cfm?id=7119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hyperlink" Target="https://cmssupport.nhs.wales/" TargetMode="External"/><Relationship Id="rId10" Type="http://schemas.openxmlformats.org/officeDocument/2006/relationships/footnotes" Target="footnotes.xml"/><Relationship Id="rId19" Type="http://schemas.openxmlformats.org/officeDocument/2006/relationships/hyperlink" Target="https://servicepoint.cymru.nhs.uk/releaseForm.cfm?id=536"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36"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1424bd63-5142-440d-95e5-fa2d8431da0c" ContentTypeId="0x010100C6BBB097658DEE4599CA9E1FBDB1BDF9" PreviousValue="false"/>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0A6854E9-263B-4643-AFB7-0989BB3B5CCF}">
  <ds:schemaRefs>
    <ds:schemaRef ds:uri="http://schemas.openxmlformats.org/officeDocument/2006/bibliography"/>
  </ds:schemaRefs>
</ds:datastoreItem>
</file>

<file path=customXml/itemProps3.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C64A3C5-6E3C-48D6-9782-7FD14D0CF2FF}">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1093</Words>
  <Characters>6233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7312</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2023-11-22T11:32:00Z</dcterms:created>
  <dcterms:modified xsi:type="dcterms:W3CDTF">2023-11-22T11:32:00Z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